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  <w:drawing>
          <wp:inline distT="0" distB="0" distL="114300" distR="114300">
            <wp:extent cx="5259705" cy="7440295"/>
            <wp:effectExtent l="0" t="0" r="10795" b="1905"/>
            <wp:docPr id="5" name="图片 5" descr="临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临床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sz w:val="84"/>
          <w:szCs w:val="84"/>
        </w:rPr>
      </w:pPr>
      <w:r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  <w:t>金英杰直播学院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临床重点学科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整理教辅：独活老师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2019 年 11月 22 日</w:t>
      </w: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正常产褥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正常产褥需要6周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产褥期母体变化：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839"/>
        <w:gridCol w:w="66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839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子宫复旧</w:t>
            </w:r>
          </w:p>
        </w:tc>
        <w:tc>
          <w:tcPr>
            <w:tcW w:w="6683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宫体：产后1天平脐，产后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10天</w:t>
            </w:r>
            <w:r>
              <w:rPr>
                <w:rFonts w:hint="eastAsia"/>
                <w:vertAlign w:val="baseline"/>
                <w:lang w:val="en-US" w:eastAsia="zh-CN"/>
              </w:rPr>
              <w:t>入盆，产后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6周恢复</w:t>
            </w:r>
          </w:p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内膜再生：胎盘剥离面需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6周</w:t>
            </w:r>
            <w:r>
              <w:rPr>
                <w:rFonts w:hint="eastAsia"/>
                <w:vertAlign w:val="baseline"/>
                <w:lang w:val="en-US" w:eastAsia="zh-CN"/>
              </w:rPr>
              <w:t>；其他需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3周</w:t>
            </w:r>
          </w:p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宫颈：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产后1周内口关闭，4周恢复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839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血液循环</w:t>
            </w:r>
          </w:p>
        </w:tc>
        <w:tc>
          <w:tcPr>
            <w:tcW w:w="6683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产后72小时内血容量增加15%~25%,2~6周恢复</w:t>
            </w:r>
          </w:p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产褥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早期高凝</w:t>
            </w:r>
            <w:r>
              <w:rPr>
                <w:rFonts w:hint="eastAsia"/>
                <w:vertAlign w:val="baseline"/>
                <w:lang w:val="en-US" w:eastAsia="zh-CN"/>
              </w:rPr>
              <w:t>，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2~4周</w:t>
            </w:r>
            <w:r>
              <w:rPr>
                <w:rFonts w:hint="eastAsia"/>
                <w:vertAlign w:val="baseline"/>
                <w:lang w:val="en-US" w:eastAsia="zh-CN"/>
              </w:rPr>
              <w:t>恢复正常</w:t>
            </w:r>
          </w:p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红细胞、血红蛋白、白细胞（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1~2周</w:t>
            </w:r>
            <w:r>
              <w:rPr>
                <w:rFonts w:hint="eastAsia"/>
                <w:vertAlign w:val="baseline"/>
                <w:lang w:val="en-US" w:eastAsia="zh-CN"/>
              </w:rPr>
              <w:t>恢复）、血小板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↑</w:t>
            </w:r>
          </w:p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血沉↑：产后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3~4周</w:t>
            </w:r>
            <w:r>
              <w:rPr>
                <w:rFonts w:hint="eastAsia"/>
                <w:vertAlign w:val="baseline"/>
                <w:lang w:val="en-US" w:eastAsia="zh-CN"/>
              </w:rPr>
              <w:t>恢复正常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839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内分泌</w:t>
            </w:r>
          </w:p>
        </w:tc>
        <w:tc>
          <w:tcPr>
            <w:tcW w:w="6683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不哺乳：产后6~10周恢复排卵</w:t>
            </w:r>
            <w:r>
              <w:rPr>
                <w:rFonts w:hint="eastAsia"/>
                <w:vertAlign w:val="baseline"/>
                <w:lang w:val="en-US" w:eastAsia="zh-CN"/>
              </w:rPr>
              <w:t>，月经复潮</w:t>
            </w:r>
          </w:p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哺乳：产后4~6月恢复排卵（注意避孕）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839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初乳</w:t>
            </w:r>
          </w:p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（产后7日内）</w:t>
            </w:r>
          </w:p>
        </w:tc>
        <w:tc>
          <w:tcPr>
            <w:tcW w:w="6683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含大量的蛋白质（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乳清蛋白</w:t>
            </w:r>
            <w:r>
              <w:rPr>
                <w:rFonts w:hint="eastAsia"/>
                <w:vertAlign w:val="baseline"/>
                <w:lang w:val="en-US" w:eastAsia="zh-CN"/>
              </w:rPr>
              <w:t>）、少量的脂肪和糖</w:t>
            </w:r>
          </w:p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新生儿吸吮姿势不当—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乳头皲裂</w:t>
            </w:r>
            <w:r>
              <w:rPr>
                <w:rFonts w:hint="eastAsia"/>
                <w:vertAlign w:val="baseline"/>
                <w:lang w:val="en-US" w:eastAsia="zh-CN"/>
              </w:rPr>
              <w:t>的主要原因</w:t>
            </w:r>
          </w:p>
        </w:tc>
      </w:tr>
    </w:tbl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产褥期临床表现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574"/>
        <w:gridCol w:w="6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574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生命体征</w:t>
            </w:r>
          </w:p>
        </w:tc>
        <w:tc>
          <w:tcPr>
            <w:tcW w:w="6948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T：第一天T略升高，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一般不超过38℃</w:t>
            </w:r>
          </w:p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产后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3~4日泌乳热</w:t>
            </w:r>
            <w:r>
              <w:rPr>
                <w:rFonts w:hint="eastAsia"/>
                <w:vertAlign w:val="baseline"/>
                <w:lang w:val="en-US" w:eastAsia="zh-CN"/>
              </w:rPr>
              <w:t>37.8~39℃，持续4~16小时。</w:t>
            </w:r>
          </w:p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P：60~70次/分  R：深、慢</w:t>
            </w:r>
            <w:r>
              <w:rPr>
                <w:rFonts w:hint="eastAsia"/>
                <w:vertAlign w:val="baseline"/>
                <w:lang w:val="en-US" w:eastAsia="zh-CN"/>
              </w:rPr>
              <w:t>14~16次/分   BP：正常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74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子宫复旧</w:t>
            </w:r>
          </w:p>
        </w:tc>
        <w:tc>
          <w:tcPr>
            <w:tcW w:w="6948" w:type="dxa"/>
          </w:tcPr>
          <w:p>
            <w:pPr>
              <w:numPr>
                <w:numId w:val="0"/>
              </w:num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胎盘娩出后宫底脐下一横指</w:t>
            </w:r>
          </w:p>
          <w:p>
            <w:pPr>
              <w:numPr>
                <w:numId w:val="0"/>
              </w:num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产后第一日宫底平脐</w:t>
            </w:r>
          </w:p>
          <w:p>
            <w:pPr>
              <w:numPr>
                <w:numId w:val="0"/>
              </w:num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每日下降1~2cm</w:t>
            </w:r>
          </w:p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6周恢复正常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74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宫缩痛</w:t>
            </w:r>
          </w:p>
        </w:tc>
        <w:tc>
          <w:tcPr>
            <w:tcW w:w="6948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产后1~2天出现，持续2~3天，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经产妇多见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74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恶露</w:t>
            </w:r>
          </w:p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持续4~6周</w:t>
            </w:r>
          </w:p>
        </w:tc>
        <w:tc>
          <w:tcPr>
            <w:tcW w:w="6948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红色恶露：产后3~4日</w:t>
            </w:r>
            <w:r>
              <w:rPr>
                <w:rFonts w:hint="eastAsia"/>
                <w:vertAlign w:val="baseline"/>
                <w:lang w:val="en-US" w:eastAsia="zh-CN"/>
              </w:rPr>
              <w:t>（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血液</w:t>
            </w:r>
            <w:r>
              <w:rPr>
                <w:rFonts w:hint="eastAsia"/>
                <w:vertAlign w:val="baseline"/>
                <w:lang w:val="en-US" w:eastAsia="zh-CN"/>
              </w:rPr>
              <w:t>、坏死蜕膜极少量胎膜）；</w:t>
            </w:r>
          </w:p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浆液性恶露：持续10日左右</w:t>
            </w:r>
            <w:r>
              <w:rPr>
                <w:rFonts w:hint="eastAsia"/>
                <w:vertAlign w:val="baseline"/>
                <w:lang w:val="en-US" w:eastAsia="zh-CN"/>
              </w:rPr>
              <w:t>（红细胞、白细胞、蜕膜、粘液、有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细菌</w:t>
            </w:r>
            <w:r>
              <w:rPr>
                <w:rFonts w:hint="eastAsia"/>
                <w:vertAlign w:val="baseline"/>
                <w:lang w:val="en-US" w:eastAsia="zh-CN"/>
              </w:rPr>
              <w:t>）；</w:t>
            </w:r>
          </w:p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白色恶露：持续3周干净</w:t>
            </w:r>
            <w:r>
              <w:rPr>
                <w:rFonts w:hint="eastAsia"/>
                <w:vertAlign w:val="baseline"/>
                <w:lang w:val="en-US" w:eastAsia="zh-CN"/>
              </w:rPr>
              <w:t>（大量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白细胞</w:t>
            </w:r>
            <w:r>
              <w:rPr>
                <w:rFonts w:hint="eastAsia"/>
                <w:vertAlign w:val="baseline"/>
                <w:lang w:val="en-US" w:eastAsia="zh-CN"/>
              </w:rPr>
              <w:t>、坏死蜕膜及细菌）。</w:t>
            </w:r>
          </w:p>
        </w:tc>
      </w:tr>
    </w:tbl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产褥期处理及保健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945"/>
        <w:gridCol w:w="65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945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产后2小时</w:t>
            </w:r>
          </w:p>
        </w:tc>
        <w:tc>
          <w:tcPr>
            <w:tcW w:w="6577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产房内严密观察  产妇30分钟内首次哺乳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945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排尿与排便</w:t>
            </w:r>
          </w:p>
        </w:tc>
        <w:tc>
          <w:tcPr>
            <w:tcW w:w="6577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产后4小时内排尿、防便秘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945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复旧、恶露</w:t>
            </w:r>
          </w:p>
        </w:tc>
        <w:tc>
          <w:tcPr>
            <w:tcW w:w="6577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查宫高，恶露量、色及气味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945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会阴处理</w:t>
            </w:r>
          </w:p>
        </w:tc>
        <w:tc>
          <w:tcPr>
            <w:tcW w:w="6577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会阴水肿：50%硫酸镁湿热敷，红外线照射</w:t>
            </w:r>
          </w:p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会阴伤口：3~5日拆线，感染提前拆线引流，换药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945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计划生育</w:t>
            </w:r>
          </w:p>
        </w:tc>
        <w:tc>
          <w:tcPr>
            <w:tcW w:w="6577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避孕：哺乳期以工具避孕为宜，不能口服避孕药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945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产后检查</w:t>
            </w:r>
          </w:p>
        </w:tc>
        <w:tc>
          <w:tcPr>
            <w:tcW w:w="6577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访视（3次）：出院3天、产后14天、28天</w:t>
            </w:r>
          </w:p>
        </w:tc>
      </w:tr>
    </w:tbl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Style w:val="8"/>
          <w:rFonts w:hint="eastAsia"/>
          <w:lang w:val="en-US" w:eastAsia="zh-CN"/>
        </w:rPr>
        <w:t>流产</w:t>
      </w:r>
      <w:r>
        <w:rPr>
          <w:rFonts w:hint="eastAsia"/>
          <w:lang w:val="en-US" w:eastAsia="zh-CN"/>
        </w:rPr>
        <w:t>（</w:t>
      </w:r>
      <w:r>
        <w:rPr>
          <w:rFonts w:hint="eastAsia"/>
          <w:color w:val="FF0000"/>
          <w:lang w:val="en-US" w:eastAsia="zh-CN"/>
        </w:rPr>
        <w:t>典型:停经、阴道出血、腹痛</w:t>
      </w:r>
      <w:r>
        <w:rPr>
          <w:rFonts w:hint="eastAsia"/>
          <w:lang w:val="en-US" w:eastAsia="zh-CN"/>
        </w:rPr>
        <w:t>）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概念：妊娠</w:t>
      </w:r>
      <w:r>
        <w:rPr>
          <w:rFonts w:hint="eastAsia"/>
          <w:color w:val="FF0000"/>
          <w:lang w:val="en-US" w:eastAsia="zh-CN"/>
        </w:rPr>
        <w:t>不足28周</w:t>
      </w:r>
      <w:r>
        <w:rPr>
          <w:rFonts w:hint="eastAsia"/>
          <w:lang w:val="en-US" w:eastAsia="zh-CN"/>
        </w:rPr>
        <w:t>、胎儿体重</w:t>
      </w:r>
      <w:r>
        <w:rPr>
          <w:rFonts w:hint="eastAsia"/>
          <w:color w:val="FF0000"/>
          <w:lang w:val="en-US" w:eastAsia="zh-CN"/>
        </w:rPr>
        <w:t>不足1000g</w:t>
      </w:r>
      <w:r>
        <w:rPr>
          <w:rFonts w:hint="eastAsia"/>
          <w:lang w:val="en-US" w:eastAsia="zh-CN"/>
        </w:rPr>
        <w:t>而终止者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176"/>
        <w:gridCol w:w="2394"/>
        <w:gridCol w:w="4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76" w:type="dxa"/>
            <w:vMerge w:val="restart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主要病因</w:t>
            </w:r>
          </w:p>
        </w:tc>
        <w:tc>
          <w:tcPr>
            <w:tcW w:w="2394" w:type="dxa"/>
          </w:tcPr>
          <w:p>
            <w:pPr>
              <w:numPr>
                <w:numId w:val="0"/>
              </w:num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早期流产</w:t>
            </w:r>
          </w:p>
          <w:p>
            <w:pPr>
              <w:numPr>
                <w:numId w:val="0"/>
              </w:num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最常见原因</w:t>
            </w:r>
          </w:p>
        </w:tc>
        <w:tc>
          <w:tcPr>
            <w:tcW w:w="4952" w:type="dxa"/>
          </w:tcPr>
          <w:p>
            <w:pPr>
              <w:numPr>
                <w:numId w:val="0"/>
              </w:num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染色体异常—胚胎因素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76" w:type="dxa"/>
            <w:vMerge w:val="continue"/>
            <w:tcBorders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394" w:type="dxa"/>
          </w:tcPr>
          <w:p>
            <w:pPr>
              <w:numPr>
                <w:numId w:val="0"/>
              </w:num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晚期流产</w:t>
            </w:r>
          </w:p>
          <w:p>
            <w:pPr>
              <w:numPr>
                <w:numId w:val="0"/>
              </w:num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最常见原因</w:t>
            </w:r>
          </w:p>
        </w:tc>
        <w:tc>
          <w:tcPr>
            <w:tcW w:w="4952" w:type="dxa"/>
          </w:tcPr>
          <w:p>
            <w:pPr>
              <w:numPr>
                <w:numId w:val="0"/>
              </w:num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宫颈内口松弛、宫颈重度裂伤—母体因素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76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其他病因</w:t>
            </w:r>
          </w:p>
        </w:tc>
        <w:tc>
          <w:tcPr>
            <w:tcW w:w="7346" w:type="dxa"/>
            <w:gridSpan w:val="2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内分泌异常（黄体功能不足、甲状腺功能减退）</w:t>
            </w:r>
          </w:p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强烈应激</w:t>
            </w:r>
          </w:p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免疫功能异常</w:t>
            </w:r>
          </w:p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父亲因素</w:t>
            </w:r>
          </w:p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环境因素</w:t>
            </w:r>
          </w:p>
        </w:tc>
      </w:tr>
    </w:tbl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流产类型及临产表现: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704"/>
        <w:gridCol w:w="1634"/>
        <w:gridCol w:w="1597"/>
        <w:gridCol w:w="1764"/>
        <w:gridCol w:w="1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类型</w:t>
            </w:r>
          </w:p>
        </w:tc>
        <w:tc>
          <w:tcPr>
            <w:tcW w:w="1634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先兆流产</w:t>
            </w:r>
          </w:p>
        </w:tc>
        <w:tc>
          <w:tcPr>
            <w:tcW w:w="1597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难免流产</w:t>
            </w:r>
          </w:p>
        </w:tc>
        <w:tc>
          <w:tcPr>
            <w:tcW w:w="1764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不全流产</w:t>
            </w:r>
          </w:p>
        </w:tc>
        <w:tc>
          <w:tcPr>
            <w:tcW w:w="1823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完全流产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阴道流血</w:t>
            </w:r>
          </w:p>
        </w:tc>
        <w:tc>
          <w:tcPr>
            <w:tcW w:w="1634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少</w:t>
            </w:r>
          </w:p>
        </w:tc>
        <w:tc>
          <w:tcPr>
            <w:tcW w:w="1597" w:type="dxa"/>
          </w:tcPr>
          <w:p>
            <w:pPr>
              <w:numPr>
                <w:numId w:val="0"/>
              </w:num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中→多</w:t>
            </w:r>
          </w:p>
        </w:tc>
        <w:tc>
          <w:tcPr>
            <w:tcW w:w="1764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少→多（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休克、感染）</w:t>
            </w:r>
          </w:p>
        </w:tc>
        <w:tc>
          <w:tcPr>
            <w:tcW w:w="1823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少→无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下腹痛</w:t>
            </w:r>
          </w:p>
        </w:tc>
        <w:tc>
          <w:tcPr>
            <w:tcW w:w="1634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无或轻</w:t>
            </w:r>
          </w:p>
        </w:tc>
        <w:tc>
          <w:tcPr>
            <w:tcW w:w="1597" w:type="dxa"/>
          </w:tcPr>
          <w:p>
            <w:pPr>
              <w:numPr>
                <w:numId w:val="0"/>
              </w:num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加剧</w:t>
            </w:r>
          </w:p>
        </w:tc>
        <w:tc>
          <w:tcPr>
            <w:tcW w:w="1764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减轻</w:t>
            </w:r>
          </w:p>
        </w:tc>
        <w:tc>
          <w:tcPr>
            <w:tcW w:w="1823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宫口表现</w:t>
            </w:r>
          </w:p>
        </w:tc>
        <w:tc>
          <w:tcPr>
            <w:tcW w:w="1634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未开</w:t>
            </w:r>
          </w:p>
        </w:tc>
        <w:tc>
          <w:tcPr>
            <w:tcW w:w="1597" w:type="dxa"/>
          </w:tcPr>
          <w:p>
            <w:pPr>
              <w:numPr>
                <w:numId w:val="0"/>
              </w:num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扩张</w:t>
            </w:r>
          </w:p>
        </w:tc>
        <w:tc>
          <w:tcPr>
            <w:tcW w:w="1764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有组织物堵塞</w:t>
            </w:r>
          </w:p>
        </w:tc>
        <w:tc>
          <w:tcPr>
            <w:tcW w:w="1823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关闭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妊娠物排出</w:t>
            </w:r>
          </w:p>
        </w:tc>
        <w:tc>
          <w:tcPr>
            <w:tcW w:w="1634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97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无</w:t>
            </w:r>
          </w:p>
        </w:tc>
        <w:tc>
          <w:tcPr>
            <w:tcW w:w="1764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部分排出</w:t>
            </w:r>
          </w:p>
        </w:tc>
        <w:tc>
          <w:tcPr>
            <w:tcW w:w="1823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完全排出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子宫大小</w:t>
            </w:r>
          </w:p>
        </w:tc>
        <w:tc>
          <w:tcPr>
            <w:tcW w:w="1634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与妊娠周数相符</w:t>
            </w:r>
          </w:p>
        </w:tc>
        <w:tc>
          <w:tcPr>
            <w:tcW w:w="1597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与妊娠周数相符或略小</w:t>
            </w:r>
          </w:p>
        </w:tc>
        <w:tc>
          <w:tcPr>
            <w:tcW w:w="1764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小于妊娠周数</w:t>
            </w:r>
          </w:p>
        </w:tc>
        <w:tc>
          <w:tcPr>
            <w:tcW w:w="1823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或接近正常未孕大小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治疗措施</w:t>
            </w:r>
          </w:p>
        </w:tc>
        <w:tc>
          <w:tcPr>
            <w:tcW w:w="1634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卧床休息</w:t>
            </w:r>
          </w:p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可继续妊娠</w:t>
            </w:r>
          </w:p>
        </w:tc>
        <w:tc>
          <w:tcPr>
            <w:tcW w:w="1597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及时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刮宫</w:t>
            </w:r>
          </w:p>
        </w:tc>
        <w:tc>
          <w:tcPr>
            <w:tcW w:w="1764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及时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刮宫</w:t>
            </w:r>
          </w:p>
        </w:tc>
        <w:tc>
          <w:tcPr>
            <w:tcW w:w="1823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无感染不需特殊处理</w:t>
            </w:r>
          </w:p>
        </w:tc>
      </w:tr>
    </w:tbl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流产的</w:t>
      </w:r>
      <w:r>
        <w:rPr>
          <w:rFonts w:hint="eastAsia"/>
          <w:color w:val="FF0000"/>
          <w:lang w:val="en-US" w:eastAsia="zh-CN"/>
        </w:rPr>
        <w:t>三种特殊</w:t>
      </w:r>
      <w:r>
        <w:rPr>
          <w:rFonts w:hint="eastAsia"/>
          <w:lang w:val="en-US" w:eastAsia="zh-CN"/>
        </w:rPr>
        <w:t>情况：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稽留流产（</w:t>
      </w:r>
      <w:r>
        <w:rPr>
          <w:rFonts w:hint="eastAsia"/>
          <w:color w:val="FF0000"/>
          <w:lang w:val="en-US" w:eastAsia="zh-CN"/>
        </w:rPr>
        <w:t>胚胎死亡</w:t>
      </w:r>
      <w:r>
        <w:rPr>
          <w:rFonts w:hint="eastAsia"/>
          <w:lang w:val="en-US" w:eastAsia="zh-CN"/>
        </w:rPr>
        <w:t>）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查血常规、血小板计数及凝血功能，做好输血准备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</w:t>
      </w:r>
      <w:r>
        <w:rPr>
          <w:rFonts w:hint="eastAsia"/>
          <w:color w:val="FF0000"/>
          <w:lang w:val="en-US" w:eastAsia="zh-CN"/>
        </w:rPr>
        <w:t>雌激素</w:t>
      </w:r>
      <w:r>
        <w:rPr>
          <w:rFonts w:hint="eastAsia"/>
          <w:lang w:val="en-US" w:eastAsia="zh-CN"/>
        </w:rPr>
        <w:t>、清宫。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复发性流产（连续</w:t>
      </w:r>
      <w:r>
        <w:rPr>
          <w:rFonts w:hint="eastAsia"/>
          <w:color w:val="FF0000"/>
          <w:lang w:val="en-US" w:eastAsia="zh-CN"/>
        </w:rPr>
        <w:t>3次以上</w:t>
      </w:r>
      <w:r>
        <w:rPr>
          <w:rFonts w:hint="eastAsia"/>
          <w:lang w:val="en-US" w:eastAsia="zh-CN"/>
        </w:rPr>
        <w:t>、对因处理）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宫颈内口松弛者孕</w:t>
      </w:r>
      <w:r>
        <w:rPr>
          <w:rFonts w:hint="eastAsia"/>
          <w:color w:val="FF0000"/>
          <w:lang w:val="en-US" w:eastAsia="zh-CN"/>
        </w:rPr>
        <w:t>14~18周（12-18周）</w:t>
      </w:r>
    </w:p>
    <w:p>
      <w:pPr>
        <w:numPr>
          <w:numId w:val="0"/>
        </w:numPr>
        <w:ind w:leftChars="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行宫颈内口环扎术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流产合并感染（感染症状）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color w:val="FF0000"/>
          <w:lang w:val="en-US" w:eastAsia="zh-CN"/>
        </w:rPr>
        <w:t>控制感染，尽快清除宫内残留物。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先用卵圆钳将宫腔内残留大块组织夹出，使出血量减速，</w:t>
      </w:r>
    </w:p>
    <w:p>
      <w:pPr>
        <w:numPr>
          <w:numId w:val="0"/>
        </w:numPr>
        <w:ind w:leftChars="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切记不可用刮匙全面刮宫腔，以免造成感染扩散。</w:t>
      </w:r>
    </w:p>
    <w:p>
      <w:pPr>
        <w:numPr>
          <w:numId w:val="0"/>
        </w:numPr>
        <w:ind w:leftChars="0"/>
        <w:rPr>
          <w:rFonts w:hint="eastAsia"/>
          <w:color w:val="FF0000"/>
          <w:lang w:val="en-US" w:eastAsia="zh-CN"/>
        </w:rPr>
      </w:pPr>
    </w:p>
    <w:p>
      <w:pPr>
        <w:numPr>
          <w:numId w:val="0"/>
        </w:numPr>
        <w:ind w:leftChars="0"/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异位妊娠</w:t>
      </w:r>
    </w:p>
    <w:p>
      <w:pPr>
        <w:numPr>
          <w:numId w:val="0"/>
        </w:numPr>
        <w:ind w:leftChars="0"/>
        <w:rPr>
          <w:rFonts w:hint="eastAsia"/>
          <w:color w:val="FF0000"/>
          <w:sz w:val="21"/>
          <w:szCs w:val="21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输卵管妊娠最常见，</w:t>
      </w:r>
      <w:r>
        <w:rPr>
          <w:rFonts w:hint="eastAsia"/>
          <w:color w:val="auto"/>
          <w:sz w:val="21"/>
          <w:szCs w:val="21"/>
          <w:lang w:val="en-US" w:eastAsia="zh-CN"/>
        </w:rPr>
        <w:t>约占95%左右。</w:t>
      </w:r>
    </w:p>
    <w:p>
      <w:pPr>
        <w:numPr>
          <w:numId w:val="0"/>
        </w:numPr>
        <w:ind w:leftChars="0"/>
        <w:rPr>
          <w:rFonts w:hint="eastAsia"/>
          <w:color w:val="FF0000"/>
          <w:sz w:val="21"/>
          <w:szCs w:val="21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输卵管壶腹部妊娠最多见。</w:t>
      </w:r>
    </w:p>
    <w:p>
      <w:pPr>
        <w:numPr>
          <w:numId w:val="0"/>
        </w:numPr>
        <w:ind w:leftChars="0"/>
        <w:rPr>
          <w:rFonts w:hint="eastAsia"/>
          <w:color w:val="FF0000"/>
          <w:sz w:val="21"/>
          <w:szCs w:val="21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病因：输卵管炎症（主因）</w:t>
      </w:r>
    </w:p>
    <w:p>
      <w:pPr>
        <w:numPr>
          <w:numId w:val="0"/>
        </w:numPr>
        <w:ind w:leftChars="0"/>
        <w:rPr>
          <w:rFonts w:hint="eastAsia"/>
          <w:color w:val="FF0000"/>
          <w:sz w:val="21"/>
          <w:szCs w:val="21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病理：①输卵管妊娠流产 妊娠6~12周壶腹部妊娠</w:t>
      </w:r>
    </w:p>
    <w:p>
      <w:pPr>
        <w:numPr>
          <w:numId w:val="0"/>
        </w:numPr>
        <w:ind w:leftChars="0"/>
        <w:rPr>
          <w:rFonts w:hint="eastAsia"/>
          <w:color w:val="FF0000"/>
          <w:sz w:val="21"/>
          <w:szCs w:val="21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 xml:space="preserve">      ②输卵管妊娠破裂 妊娠6周左右 峡部妊娠</w:t>
      </w:r>
    </w:p>
    <w:p>
      <w:pPr>
        <w:numPr>
          <w:numId w:val="0"/>
        </w:numPr>
        <w:ind w:leftChars="0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 xml:space="preserve">     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③陈旧性宫外孕</w:t>
      </w:r>
    </w:p>
    <w:p>
      <w:pPr>
        <w:numPr>
          <w:numId w:val="0"/>
        </w:numPr>
        <w:ind w:leftChars="0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 xml:space="preserve">      ④继发腹腔妊娠</w:t>
      </w:r>
    </w:p>
    <w:p>
      <w:pPr>
        <w:numPr>
          <w:numId w:val="0"/>
        </w:numPr>
        <w:ind w:leftChars="0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子宫：排出三角管型、未见绒毛组织</w:t>
      </w:r>
    </w:p>
    <w:p>
      <w:pPr>
        <w:numPr>
          <w:numId w:val="0"/>
        </w:numPr>
        <w:ind w:leftChars="0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临床表现：</w:t>
      </w:r>
    </w:p>
    <w:p>
      <w:pPr>
        <w:numPr>
          <w:numId w:val="0"/>
        </w:numPr>
        <w:ind w:leftChars="0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症状：1.</w:t>
      </w:r>
      <w:r>
        <w:rPr>
          <w:rFonts w:hint="eastAsia"/>
          <w:color w:val="FF0000"/>
          <w:sz w:val="21"/>
          <w:szCs w:val="21"/>
          <w:lang w:val="en-US" w:eastAsia="zh-CN"/>
        </w:rPr>
        <w:t>停经</w:t>
      </w:r>
      <w:r>
        <w:rPr>
          <w:rFonts w:hint="eastAsia"/>
          <w:color w:val="auto"/>
          <w:sz w:val="21"/>
          <w:szCs w:val="21"/>
          <w:lang w:val="en-US" w:eastAsia="zh-CN"/>
        </w:rPr>
        <w:t>：停经约6~8周；</w:t>
      </w:r>
    </w:p>
    <w:p>
      <w:pPr>
        <w:numPr>
          <w:ilvl w:val="0"/>
          <w:numId w:val="3"/>
        </w:numPr>
        <w:ind w:left="630" w:leftChars="0" w:firstLine="0" w:firstLineChars="0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腹痛：（就诊主症）。</w:t>
      </w:r>
      <w:r>
        <w:rPr>
          <w:rFonts w:hint="eastAsia"/>
          <w:color w:val="auto"/>
          <w:sz w:val="21"/>
          <w:szCs w:val="21"/>
          <w:lang w:val="en-US" w:eastAsia="zh-CN"/>
        </w:rPr>
        <w:t>一侧下腹</w:t>
      </w:r>
      <w:r>
        <w:rPr>
          <w:rFonts w:hint="eastAsia"/>
          <w:color w:val="FF0000"/>
          <w:sz w:val="21"/>
          <w:szCs w:val="21"/>
          <w:lang w:val="en-US" w:eastAsia="zh-CN"/>
        </w:rPr>
        <w:t>撕裂样疼痛</w:t>
      </w:r>
      <w:r>
        <w:rPr>
          <w:rFonts w:hint="eastAsia"/>
          <w:color w:val="auto"/>
          <w:sz w:val="21"/>
          <w:szCs w:val="21"/>
          <w:lang w:val="en-US" w:eastAsia="zh-CN"/>
        </w:rPr>
        <w:t>；</w:t>
      </w:r>
    </w:p>
    <w:p>
      <w:pPr>
        <w:numPr>
          <w:ilvl w:val="0"/>
          <w:numId w:val="3"/>
        </w:numPr>
        <w:ind w:left="630" w:leftChars="0" w:firstLine="0" w:firstLineChars="0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阴道流血：不规则阴道流血，色暗红或深褐色，量少</w:t>
      </w:r>
      <w:r>
        <w:rPr>
          <w:rFonts w:hint="eastAsia"/>
          <w:color w:val="auto"/>
          <w:sz w:val="21"/>
          <w:szCs w:val="21"/>
          <w:lang w:val="en-US" w:eastAsia="zh-CN"/>
        </w:rPr>
        <w:t>，</w:t>
      </w:r>
    </w:p>
    <w:p>
      <w:pPr>
        <w:numPr>
          <w:ilvl w:val="0"/>
          <w:numId w:val="3"/>
        </w:numPr>
        <w:ind w:left="630" w:leftChars="0" w:firstLine="0" w:firstLineChars="0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晕厥与休克：其严重程度与阴道流血量不成正比。</w:t>
      </w:r>
    </w:p>
    <w:p>
      <w:pPr>
        <w:numPr>
          <w:numId w:val="0"/>
        </w:numPr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体征：1.腹部包块</w:t>
      </w:r>
    </w:p>
    <w:p>
      <w:pPr>
        <w:numPr>
          <w:ilvl w:val="0"/>
          <w:numId w:val="4"/>
        </w:numPr>
        <w:tabs>
          <w:tab w:val="clear" w:pos="312"/>
        </w:tabs>
        <w:ind w:left="630" w:leftChars="0" w:firstLine="0" w:firstLineChars="0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腹部检查：</w:t>
      </w:r>
      <w:r>
        <w:rPr>
          <w:rFonts w:hint="eastAsia"/>
          <w:color w:val="FF0000"/>
          <w:sz w:val="21"/>
          <w:szCs w:val="21"/>
          <w:lang w:val="en-US" w:eastAsia="zh-CN"/>
        </w:rPr>
        <w:t>下腹有明显压痛及反跳痛，尤以患侧为甚，移动性浊音。</w:t>
      </w:r>
    </w:p>
    <w:p>
      <w:pPr>
        <w:numPr>
          <w:ilvl w:val="0"/>
          <w:numId w:val="4"/>
        </w:numPr>
        <w:tabs>
          <w:tab w:val="clear" w:pos="312"/>
        </w:tabs>
        <w:ind w:left="630" w:leftChars="0" w:firstLine="0" w:firstLineChars="0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妇科检查：</w:t>
      </w:r>
      <w:r>
        <w:rPr>
          <w:rFonts w:hint="eastAsia"/>
          <w:color w:val="FF0000"/>
          <w:sz w:val="21"/>
          <w:szCs w:val="21"/>
          <w:lang w:val="en-US" w:eastAsia="zh-CN"/>
        </w:rPr>
        <w:t>阴道后穹窿饱满，有触痛，宫颈剧痛、</w:t>
      </w:r>
      <w:r>
        <w:rPr>
          <w:rFonts w:hint="eastAsia"/>
          <w:color w:val="auto"/>
          <w:sz w:val="21"/>
          <w:szCs w:val="21"/>
          <w:lang w:val="en-US" w:eastAsia="zh-CN"/>
        </w:rPr>
        <w:t>子宫有漂浮感。</w:t>
      </w:r>
    </w:p>
    <w:p>
      <w:pPr>
        <w:numPr>
          <w:numId w:val="0"/>
        </w:numPr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诊断及鉴别：</w:t>
      </w:r>
    </w:p>
    <w:p>
      <w:pPr>
        <w:numPr>
          <w:ilvl w:val="0"/>
          <w:numId w:val="5"/>
        </w:numPr>
        <w:tabs>
          <w:tab w:val="clear" w:pos="312"/>
        </w:tabs>
        <w:rPr>
          <w:rFonts w:hint="eastAsia"/>
          <w:color w:val="FF0000"/>
          <w:sz w:val="21"/>
          <w:szCs w:val="21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血β-HCG测定；</w:t>
      </w:r>
    </w:p>
    <w:p>
      <w:pPr>
        <w:numPr>
          <w:ilvl w:val="0"/>
          <w:numId w:val="5"/>
        </w:numPr>
        <w:tabs>
          <w:tab w:val="clear" w:pos="312"/>
        </w:tabs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超声检查—确诊。阴道超声</w:t>
      </w:r>
      <w:r>
        <w:rPr>
          <w:rFonts w:hint="eastAsia"/>
          <w:color w:val="auto"/>
          <w:sz w:val="21"/>
          <w:szCs w:val="21"/>
          <w:lang w:val="en-US" w:eastAsia="zh-CN"/>
        </w:rPr>
        <w:t>较腹部B超</w:t>
      </w:r>
      <w:r>
        <w:rPr>
          <w:rFonts w:hint="eastAsia"/>
          <w:color w:val="FF0000"/>
          <w:sz w:val="21"/>
          <w:szCs w:val="21"/>
          <w:lang w:val="en-US" w:eastAsia="zh-CN"/>
        </w:rPr>
        <w:t>准确性高</w:t>
      </w:r>
      <w:r>
        <w:rPr>
          <w:rFonts w:hint="eastAsia"/>
          <w:color w:val="auto"/>
          <w:sz w:val="21"/>
          <w:szCs w:val="21"/>
          <w:lang w:val="en-US" w:eastAsia="zh-CN"/>
        </w:rPr>
        <w:t>。</w:t>
      </w:r>
    </w:p>
    <w:p>
      <w:pPr>
        <w:numPr>
          <w:ilvl w:val="0"/>
          <w:numId w:val="5"/>
        </w:numPr>
        <w:tabs>
          <w:tab w:val="clear" w:pos="312"/>
        </w:tabs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阴道后穹窿穿刺：简单可靠诊断方法</w:t>
      </w:r>
    </w:p>
    <w:p>
      <w:pPr>
        <w:numPr>
          <w:ilvl w:val="0"/>
          <w:numId w:val="5"/>
        </w:numPr>
        <w:tabs>
          <w:tab w:val="clear" w:pos="312"/>
        </w:tabs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腹腔镜检查：</w:t>
      </w:r>
      <w:r>
        <w:rPr>
          <w:rFonts w:hint="eastAsia"/>
          <w:color w:val="FF0000"/>
          <w:sz w:val="21"/>
          <w:szCs w:val="21"/>
          <w:lang w:val="en-US" w:eastAsia="zh-CN"/>
        </w:rPr>
        <w:t>既可确诊又有治疗作用。</w:t>
      </w:r>
    </w:p>
    <w:p>
      <w:pPr>
        <w:numPr>
          <w:numId w:val="0"/>
        </w:numPr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 xml:space="preserve">                </w:t>
      </w:r>
      <w:r>
        <w:rPr>
          <w:rFonts w:hint="eastAsia"/>
          <w:color w:val="FF0000"/>
          <w:sz w:val="21"/>
          <w:szCs w:val="21"/>
          <w:lang w:val="en-US" w:eastAsia="zh-CN"/>
        </w:rPr>
        <w:t>大量内出血或伴有失血性休克这，禁腹腔镜检查。</w:t>
      </w:r>
    </w:p>
    <w:p>
      <w:pPr>
        <w:numPr>
          <w:ilvl w:val="0"/>
          <w:numId w:val="5"/>
        </w:numPr>
        <w:tabs>
          <w:tab w:val="clear" w:pos="312"/>
        </w:tabs>
        <w:ind w:left="0" w:leftChars="0" w:firstLine="0" w:firstLineChars="0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子宫内膜病理检查：</w:t>
      </w:r>
      <w:r>
        <w:rPr>
          <w:rFonts w:hint="eastAsia"/>
          <w:color w:val="FF0000"/>
          <w:sz w:val="21"/>
          <w:szCs w:val="21"/>
          <w:lang w:val="en-US" w:eastAsia="zh-CN"/>
        </w:rPr>
        <w:t>诊刮</w:t>
      </w:r>
      <w:r>
        <w:rPr>
          <w:rFonts w:hint="eastAsia"/>
          <w:color w:val="auto"/>
          <w:sz w:val="21"/>
          <w:szCs w:val="21"/>
          <w:lang w:val="en-US" w:eastAsia="zh-CN"/>
        </w:rPr>
        <w:t>排出同时合并宫内妊娠流产</w:t>
      </w:r>
    </w:p>
    <w:p>
      <w:pPr>
        <w:numPr>
          <w:numId w:val="0"/>
        </w:numPr>
        <w:ind w:leftChars="0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鉴别：</w:t>
      </w:r>
      <w:r>
        <w:rPr>
          <w:rFonts w:hint="eastAsia"/>
          <w:color w:val="auto"/>
          <w:sz w:val="21"/>
          <w:szCs w:val="21"/>
          <w:lang w:val="en-US" w:eastAsia="zh-CN"/>
        </w:rPr>
        <w:t>流产、急性输卵管炎、急性阑尾炎、黄体破裂及卵巢囊肿蒂扭转。</w:t>
      </w:r>
    </w:p>
    <w:p>
      <w:pPr>
        <w:numPr>
          <w:numId w:val="0"/>
        </w:numPr>
        <w:ind w:leftChars="0"/>
        <w:rPr>
          <w:rFonts w:hint="eastAsia"/>
          <w:color w:val="auto"/>
          <w:sz w:val="21"/>
          <w:szCs w:val="21"/>
          <w:lang w:val="en-US" w:eastAsia="zh-CN"/>
        </w:rPr>
      </w:pPr>
    </w:p>
    <w:p>
      <w:pPr>
        <w:numPr>
          <w:numId w:val="0"/>
        </w:numPr>
        <w:ind w:leftChars="0"/>
        <w:rPr>
          <w:rFonts w:hint="eastAsia"/>
          <w:color w:val="FF0000"/>
          <w:sz w:val="21"/>
          <w:szCs w:val="21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异位妊娠治疗（手术）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773"/>
        <w:gridCol w:w="1598"/>
        <w:gridCol w:w="5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73" w:type="dxa"/>
            <w:vMerge w:val="restart"/>
          </w:tcPr>
          <w:p>
            <w:pPr>
              <w:numPr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大量内出血</w:t>
            </w:r>
          </w:p>
        </w:tc>
        <w:tc>
          <w:tcPr>
            <w:tcW w:w="1598" w:type="dxa"/>
          </w:tcPr>
          <w:p>
            <w:pPr>
              <w:numPr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紧急处理</w:t>
            </w:r>
          </w:p>
        </w:tc>
        <w:tc>
          <w:tcPr>
            <w:tcW w:w="5151" w:type="dxa"/>
          </w:tcPr>
          <w:p>
            <w:pPr>
              <w:numPr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抗休克治疗同时立即手术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73" w:type="dxa"/>
            <w:vMerge w:val="continue"/>
            <w:tcBorders/>
          </w:tcPr>
          <w:p>
            <w:pPr>
              <w:numPr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8" w:type="dxa"/>
          </w:tcPr>
          <w:p>
            <w:pPr>
              <w:numPr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输卵管切除术</w:t>
            </w:r>
          </w:p>
        </w:tc>
        <w:tc>
          <w:tcPr>
            <w:tcW w:w="5151" w:type="dxa"/>
          </w:tcPr>
          <w:p>
            <w:pPr>
              <w:numPr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用于腹腔大量出血，伴有休克急性患者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73" w:type="dxa"/>
            <w:vMerge w:val="continue"/>
            <w:tcBorders/>
          </w:tcPr>
          <w:p>
            <w:pPr>
              <w:numPr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8" w:type="dxa"/>
          </w:tcPr>
          <w:p>
            <w:pPr>
              <w:numPr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保守性手术</w:t>
            </w:r>
          </w:p>
        </w:tc>
        <w:tc>
          <w:tcPr>
            <w:tcW w:w="5151" w:type="dxa"/>
          </w:tcPr>
          <w:p>
            <w:pPr>
              <w:numPr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适用于要求生育的年轻妇女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73" w:type="dxa"/>
          </w:tcPr>
          <w:p>
            <w:pPr>
              <w:numPr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无或少量内出血</w:t>
            </w:r>
          </w:p>
        </w:tc>
        <w:tc>
          <w:tcPr>
            <w:tcW w:w="1598" w:type="dxa"/>
          </w:tcPr>
          <w:p>
            <w:pPr>
              <w:numPr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药物治疗</w:t>
            </w:r>
          </w:p>
        </w:tc>
        <w:tc>
          <w:tcPr>
            <w:tcW w:w="5151" w:type="dxa"/>
          </w:tcPr>
          <w:p>
            <w:pPr>
              <w:numPr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甲氨蝶呤（MTX）用于情况好，无活动性腹腔内出血；</w:t>
            </w:r>
          </w:p>
          <w:p>
            <w:pPr>
              <w:numPr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盆腔包块最大直径＜4cm</w:t>
            </w:r>
          </w:p>
        </w:tc>
      </w:tr>
    </w:tbl>
    <w:p>
      <w:pPr>
        <w:numPr>
          <w:numId w:val="0"/>
        </w:numPr>
        <w:ind w:leftChars="0"/>
        <w:rPr>
          <w:rFonts w:hint="eastAsia"/>
          <w:color w:val="auto"/>
          <w:sz w:val="21"/>
          <w:szCs w:val="21"/>
          <w:lang w:val="en-US" w:eastAsia="zh-CN"/>
        </w:rPr>
      </w:pPr>
    </w:p>
    <w:p>
      <w:pPr>
        <w:numPr>
          <w:numId w:val="0"/>
        </w:numPr>
        <w:ind w:leftChars="0"/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妊娠期高血压疾病（典型：水肿、高血压、蛋白尿）</w:t>
      </w:r>
    </w:p>
    <w:p>
      <w:pPr>
        <w:numPr>
          <w:numId w:val="0"/>
        </w:numPr>
        <w:ind w:left="840" w:leftChars="0" w:hanging="840" w:hangingChars="400"/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特征：（20周后）高血压、蛋白尿、水肿，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全身多器官损伤，抽搐昏迷、脑出血、心衰、胎盘早剥、DIC，死亡。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349"/>
        <w:gridCol w:w="7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349" w:type="dxa"/>
          </w:tcPr>
          <w:p>
            <w:pPr>
              <w:numPr>
                <w:numId w:val="0"/>
              </w:num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病理</w:t>
            </w:r>
          </w:p>
        </w:tc>
        <w:tc>
          <w:tcPr>
            <w:tcW w:w="7173" w:type="dxa"/>
          </w:tcPr>
          <w:p>
            <w:pPr>
              <w:numPr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最基本的病理变化—全身小动脉痉挛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349" w:type="dxa"/>
          </w:tcPr>
          <w:p>
            <w:pPr>
              <w:numPr>
                <w:numId w:val="0"/>
              </w:num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子痫前期</w:t>
            </w:r>
          </w:p>
        </w:tc>
        <w:tc>
          <w:tcPr>
            <w:tcW w:w="7173" w:type="dxa"/>
          </w:tcPr>
          <w:p>
            <w:pPr>
              <w:numPr>
                <w:numId w:val="0"/>
              </w:num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轻度①BP≥140/90mmHg ②蛋白≥0.3g/24h或随机尿蛋白（+）</w:t>
            </w:r>
          </w:p>
          <w:p>
            <w:pPr>
              <w:numPr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重度①BP≥160/110mmHg②蛋白尿≥5.0g/24h或随机蛋白尿（++）</w:t>
            </w:r>
          </w:p>
          <w:p>
            <w:pPr>
              <w:numPr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头痛</w:t>
            </w: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或脑神经或视觉障碍、</w:t>
            </w: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上腹痛</w:t>
            </w: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等</w:t>
            </w:r>
          </w:p>
          <w:p>
            <w:pPr>
              <w:numPr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肝功能异常：</w:t>
            </w: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肝酶ALT活AST升高</w:t>
            </w: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 xml:space="preserve"> 眼底损害：（A：V=1:2或1:4）</w:t>
            </w:r>
          </w:p>
          <w:p>
            <w:pPr>
              <w:numPr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肾功能异常：</w:t>
            </w: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少尿（＜400ml/24h）或血肌酐＞106umol/L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349" w:type="dxa"/>
          </w:tcPr>
          <w:p>
            <w:pPr>
              <w:numPr>
                <w:numId w:val="0"/>
              </w:num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子痫</w:t>
            </w:r>
          </w:p>
        </w:tc>
        <w:tc>
          <w:tcPr>
            <w:tcW w:w="7173" w:type="dxa"/>
          </w:tcPr>
          <w:p>
            <w:pPr>
              <w:numPr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子痫前期基础上发生</w:t>
            </w: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抽搐（产前、产时、产后）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349" w:type="dxa"/>
          </w:tcPr>
          <w:p>
            <w:pPr>
              <w:numPr>
                <w:numId w:val="0"/>
              </w:num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并发症</w:t>
            </w:r>
          </w:p>
        </w:tc>
        <w:tc>
          <w:tcPr>
            <w:tcW w:w="7173" w:type="dxa"/>
          </w:tcPr>
          <w:p>
            <w:pPr>
              <w:numPr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胎盘早剥（最常见）、脑出血（最主要死亡原因）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349" w:type="dxa"/>
          </w:tcPr>
          <w:p>
            <w:pPr>
              <w:numPr>
                <w:numId w:val="0"/>
              </w:num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治疗</w:t>
            </w:r>
          </w:p>
        </w:tc>
        <w:tc>
          <w:tcPr>
            <w:tcW w:w="7173" w:type="dxa"/>
          </w:tcPr>
          <w:p>
            <w:pPr>
              <w:numPr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子痫前期、子痫</w:t>
            </w: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 xml:space="preserve"> 住院治疗。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349" w:type="dxa"/>
          </w:tcPr>
          <w:p>
            <w:pPr>
              <w:numPr>
                <w:numId w:val="0"/>
              </w:num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治疗原则</w:t>
            </w:r>
          </w:p>
        </w:tc>
        <w:tc>
          <w:tcPr>
            <w:tcW w:w="7173" w:type="dxa"/>
          </w:tcPr>
          <w:p>
            <w:pPr>
              <w:numPr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镇静、解痉、降压、合理扩容和必要时利尿、适时终止妊娠</w:t>
            </w:r>
          </w:p>
        </w:tc>
      </w:tr>
    </w:tbl>
    <w:p>
      <w:pPr>
        <w:numPr>
          <w:numId w:val="0"/>
        </w:numPr>
        <w:ind w:left="840" w:leftChars="0" w:hanging="840" w:hangingChars="400"/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治疗：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183"/>
        <w:gridCol w:w="73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83" w:type="dxa"/>
          </w:tcPr>
          <w:p>
            <w:pPr>
              <w:numPr>
                <w:numId w:val="0"/>
              </w:num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降压</w:t>
            </w:r>
          </w:p>
        </w:tc>
        <w:tc>
          <w:tcPr>
            <w:tcW w:w="7339" w:type="dxa"/>
          </w:tcPr>
          <w:p>
            <w:pPr>
              <w:numPr>
                <w:numId w:val="0"/>
              </w:num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拉贝洛尔、硝苯地平、尼莫地平、硝普钠等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83" w:type="dxa"/>
          </w:tcPr>
          <w:p>
            <w:pPr>
              <w:numPr>
                <w:numId w:val="0"/>
              </w:num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镇静</w:t>
            </w:r>
          </w:p>
        </w:tc>
        <w:tc>
          <w:tcPr>
            <w:tcW w:w="7339" w:type="dxa"/>
          </w:tcPr>
          <w:p>
            <w:pPr>
              <w:numPr>
                <w:numId w:val="0"/>
              </w:num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地西泮、冬眠药物、苯巴比妥钠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83" w:type="dxa"/>
          </w:tcPr>
          <w:p>
            <w:pPr>
              <w:numPr>
                <w:numId w:val="0"/>
              </w:num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利尿</w:t>
            </w:r>
          </w:p>
          <w:p>
            <w:pPr>
              <w:numPr>
                <w:numId w:val="0"/>
              </w:num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（必要时）</w:t>
            </w:r>
          </w:p>
        </w:tc>
        <w:tc>
          <w:tcPr>
            <w:tcW w:w="7339" w:type="dxa"/>
          </w:tcPr>
          <w:p>
            <w:pPr>
              <w:numPr>
                <w:numId w:val="0"/>
              </w:num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仅当全身性水肿、急性心力衰竭、肺水肿、脑水肿</w:t>
            </w: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，酌情用利尿剂；</w:t>
            </w:r>
          </w:p>
          <w:p>
            <w:pPr>
              <w:numPr>
                <w:numId w:val="0"/>
              </w:num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甘露醇主要用于脑水肿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83" w:type="dxa"/>
          </w:tcPr>
          <w:p>
            <w:pPr>
              <w:numPr>
                <w:numId w:val="0"/>
              </w:num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终止妊娠</w:t>
            </w:r>
          </w:p>
          <w:p>
            <w:pPr>
              <w:numPr>
                <w:numId w:val="0"/>
              </w:num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（适时）</w:t>
            </w:r>
          </w:p>
        </w:tc>
        <w:tc>
          <w:tcPr>
            <w:tcW w:w="7339" w:type="dxa"/>
          </w:tcPr>
          <w:p>
            <w:pPr>
              <w:numPr>
                <w:numId w:val="0"/>
              </w:num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治疗24~48小时</w:t>
            </w: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病情仍加重，</w:t>
            </w: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促肺成熟后</w:t>
            </w: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终止妊娠</w:t>
            </w:r>
          </w:p>
          <w:p>
            <w:pPr>
              <w:numPr>
                <w:numId w:val="0"/>
              </w:num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妊娠≥34周</w:t>
            </w: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，胎儿成熟后</w:t>
            </w:r>
          </w:p>
          <w:p>
            <w:pPr>
              <w:numPr>
                <w:numId w:val="0"/>
              </w:num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孕龄＜34周，胎盘功能减退，</w:t>
            </w: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胎儿尚未成熟着促肺成熟后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83" w:type="dxa"/>
          </w:tcPr>
          <w:p>
            <w:pPr>
              <w:numPr>
                <w:numId w:val="0"/>
              </w:num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子痫</w:t>
            </w:r>
          </w:p>
        </w:tc>
        <w:tc>
          <w:tcPr>
            <w:tcW w:w="7339" w:type="dxa"/>
          </w:tcPr>
          <w:p>
            <w:pPr>
              <w:numPr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保持呼吸道通畅、避免声光刺激</w:t>
            </w:r>
          </w:p>
          <w:p>
            <w:pPr>
              <w:numPr>
                <w:numId w:val="0"/>
              </w:num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防坠地外伤、唇舌咬伤</w:t>
            </w:r>
          </w:p>
          <w:p>
            <w:pPr>
              <w:numPr>
                <w:numId w:val="0"/>
              </w:num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控</w:t>
            </w: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制抽搐2小时后可考虑终止妊娠</w:t>
            </w:r>
          </w:p>
        </w:tc>
      </w:tr>
    </w:tbl>
    <w:p>
      <w:pPr>
        <w:numPr>
          <w:numId w:val="0"/>
        </w:numPr>
        <w:ind w:left="840" w:leftChars="0" w:hanging="840" w:hangingChars="400"/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numId w:val="0"/>
        </w:numPr>
        <w:ind w:left="1120" w:leftChars="0" w:hanging="1120" w:hangingChars="400"/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胎盘早剥</w:t>
      </w:r>
    </w:p>
    <w:p>
      <w:pPr>
        <w:numPr>
          <w:numId w:val="0"/>
        </w:numPr>
        <w:ind w:left="840" w:leftChars="0" w:hanging="840" w:hangingChars="400"/>
        <w:rPr>
          <w:rFonts w:hint="eastAsia"/>
          <w:color w:val="FF0000"/>
          <w:sz w:val="21"/>
          <w:szCs w:val="21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概念:</w:t>
      </w:r>
    </w:p>
    <w:p>
      <w:pPr>
        <w:numPr>
          <w:numId w:val="0"/>
        </w:numPr>
        <w:ind w:left="840" w:leftChars="0" w:hanging="840" w:hangingChars="400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妊娠</w:t>
      </w:r>
      <w:r>
        <w:rPr>
          <w:rFonts w:hint="eastAsia"/>
          <w:color w:val="FF0000"/>
          <w:sz w:val="21"/>
          <w:szCs w:val="21"/>
          <w:lang w:val="en-US" w:eastAsia="zh-CN"/>
        </w:rPr>
        <w:t>20周后</w:t>
      </w:r>
      <w:r>
        <w:rPr>
          <w:rFonts w:hint="eastAsia"/>
          <w:color w:val="auto"/>
          <w:sz w:val="21"/>
          <w:szCs w:val="21"/>
          <w:lang w:val="en-US" w:eastAsia="zh-CN"/>
        </w:rPr>
        <w:t>或分娩期，</w:t>
      </w:r>
      <w:r>
        <w:rPr>
          <w:rFonts w:hint="eastAsia"/>
          <w:color w:val="FF0000"/>
          <w:sz w:val="21"/>
          <w:szCs w:val="21"/>
          <w:lang w:val="en-US" w:eastAsia="zh-CN"/>
        </w:rPr>
        <w:t>正常位置的胎盘</w:t>
      </w:r>
      <w:r>
        <w:rPr>
          <w:rFonts w:hint="eastAsia"/>
          <w:color w:val="auto"/>
          <w:sz w:val="21"/>
          <w:szCs w:val="21"/>
          <w:lang w:val="en-US" w:eastAsia="zh-CN"/>
        </w:rPr>
        <w:t>再胎儿娩出前，不认或全部从子宫壁剥离称胎盘早期剥离（简称胎盘早剥）。</w:t>
      </w:r>
    </w:p>
    <w:p>
      <w:pPr>
        <w:numPr>
          <w:numId w:val="0"/>
        </w:numPr>
        <w:ind w:left="840" w:leftChars="0" w:hanging="840" w:hangingChars="400"/>
        <w:rPr>
          <w:rFonts w:hint="eastAsia"/>
          <w:color w:val="FF0000"/>
          <w:sz w:val="21"/>
          <w:szCs w:val="21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病因：</w:t>
      </w:r>
    </w:p>
    <w:p>
      <w:pPr>
        <w:numPr>
          <w:ilvl w:val="0"/>
          <w:numId w:val="6"/>
        </w:numPr>
        <w:ind w:left="840" w:leftChars="0" w:hanging="840" w:hangingChars="400"/>
        <w:rPr>
          <w:rFonts w:hint="eastAsia"/>
          <w:color w:val="FF0000"/>
          <w:sz w:val="21"/>
          <w:szCs w:val="21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血管病变：重度子痫前期</w:t>
      </w:r>
    </w:p>
    <w:p>
      <w:pPr>
        <w:numPr>
          <w:ilvl w:val="0"/>
          <w:numId w:val="6"/>
        </w:numPr>
        <w:ind w:left="840" w:leftChars="0" w:hanging="840" w:hangingChars="400"/>
        <w:rPr>
          <w:rFonts w:hint="eastAsia"/>
          <w:color w:val="FF0000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机械性因素：腹部</w:t>
      </w:r>
      <w:r>
        <w:rPr>
          <w:rFonts w:hint="eastAsia"/>
          <w:color w:val="FF0000"/>
          <w:sz w:val="21"/>
          <w:szCs w:val="21"/>
          <w:lang w:val="en-US" w:eastAsia="zh-CN"/>
        </w:rPr>
        <w:t>外伤；</w:t>
      </w:r>
    </w:p>
    <w:p>
      <w:pPr>
        <w:numPr>
          <w:ilvl w:val="0"/>
          <w:numId w:val="6"/>
        </w:numPr>
        <w:ind w:left="840" w:leftChars="0" w:hanging="840" w:hangingChars="400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宫腔内压骤降；（双胎、羊水过多放水）</w:t>
      </w:r>
    </w:p>
    <w:p>
      <w:pPr>
        <w:numPr>
          <w:ilvl w:val="0"/>
          <w:numId w:val="6"/>
        </w:numPr>
        <w:ind w:left="840" w:leftChars="0" w:hanging="840" w:hangingChars="400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子宫静脉压突然升高（仰卧位）</w:t>
      </w:r>
    </w:p>
    <w:p>
      <w:pPr>
        <w:numPr>
          <w:numId w:val="0"/>
        </w:numPr>
        <w:ind w:leftChars="-400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 xml:space="preserve">        病理：</w:t>
      </w:r>
    </w:p>
    <w:p>
      <w:pPr>
        <w:numPr>
          <w:numId w:val="0"/>
        </w:numPr>
        <w:ind w:leftChars="-400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 xml:space="preserve">       病理变化：</w:t>
      </w:r>
      <w:r>
        <w:rPr>
          <w:rFonts w:hint="eastAsia"/>
          <w:color w:val="FF0000"/>
          <w:sz w:val="21"/>
          <w:szCs w:val="21"/>
          <w:lang w:val="en-US" w:eastAsia="zh-CN"/>
        </w:rPr>
        <w:t>底蜕膜出血，内出血严重时可引起子宫胎盘卒中。</w:t>
      </w:r>
    </w:p>
    <w:p>
      <w:pPr>
        <w:numPr>
          <w:numId w:val="0"/>
        </w:numPr>
        <w:ind w:leftChars="-400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 xml:space="preserve">       病理类型：</w:t>
      </w:r>
      <w:r>
        <w:rPr>
          <w:rFonts w:hint="eastAsia"/>
          <w:color w:val="FF0000"/>
          <w:sz w:val="21"/>
          <w:szCs w:val="21"/>
          <w:lang w:val="en-US" w:eastAsia="zh-CN"/>
        </w:rPr>
        <w:t>显性、隐性及混合性</w:t>
      </w:r>
      <w:r>
        <w:rPr>
          <w:rFonts w:hint="eastAsia"/>
          <w:color w:val="auto"/>
          <w:sz w:val="21"/>
          <w:szCs w:val="21"/>
          <w:lang w:val="en-US" w:eastAsia="zh-CN"/>
        </w:rPr>
        <w:t>三种</w:t>
      </w:r>
    </w:p>
    <w:p>
      <w:pPr>
        <w:numPr>
          <w:numId w:val="0"/>
        </w:numPr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辅助检查：</w:t>
      </w:r>
    </w:p>
    <w:p>
      <w:pPr>
        <w:numPr>
          <w:numId w:val="0"/>
        </w:numPr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 xml:space="preserve">1. </w:t>
      </w:r>
      <w:r>
        <w:rPr>
          <w:rFonts w:hint="eastAsia"/>
          <w:color w:val="FF0000"/>
          <w:sz w:val="21"/>
          <w:szCs w:val="21"/>
          <w:lang w:val="en-US" w:eastAsia="zh-CN"/>
        </w:rPr>
        <w:t>B超检查（可确诊）</w:t>
      </w:r>
      <w:r>
        <w:rPr>
          <w:rFonts w:hint="eastAsia"/>
          <w:color w:val="auto"/>
          <w:sz w:val="21"/>
          <w:szCs w:val="21"/>
          <w:lang w:val="en-US" w:eastAsia="zh-CN"/>
        </w:rPr>
        <w:t>：胎盘与子宫壁之间，出现边缘不清的液性低回声区，胎盘异常增厚或胎盘边缘“圆形”裂开。</w:t>
      </w:r>
    </w:p>
    <w:p>
      <w:pPr>
        <w:numPr>
          <w:numId w:val="0"/>
        </w:numPr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2.实验室检查：</w:t>
      </w:r>
      <w:r>
        <w:rPr>
          <w:rFonts w:hint="eastAsia"/>
          <w:color w:val="FF0000"/>
          <w:sz w:val="21"/>
          <w:szCs w:val="21"/>
          <w:lang w:val="en-US" w:eastAsia="zh-CN"/>
        </w:rPr>
        <w:t>全血细胞计数及凝血功能检查。</w:t>
      </w:r>
    </w:p>
    <w:p>
      <w:pPr>
        <w:numPr>
          <w:numId w:val="0"/>
        </w:numPr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并发症：</w:t>
      </w:r>
    </w:p>
    <w:p>
      <w:pPr>
        <w:numPr>
          <w:ilvl w:val="0"/>
          <w:numId w:val="7"/>
        </w:numPr>
        <w:tabs>
          <w:tab w:val="clear" w:pos="312"/>
        </w:tabs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DIC</w:t>
      </w:r>
    </w:p>
    <w:p>
      <w:pPr>
        <w:numPr>
          <w:ilvl w:val="0"/>
          <w:numId w:val="7"/>
        </w:numPr>
        <w:tabs>
          <w:tab w:val="clear" w:pos="312"/>
        </w:tabs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产后出血 子宫胎盘卒中时</w:t>
      </w:r>
      <w:r>
        <w:rPr>
          <w:rFonts w:hint="eastAsia"/>
          <w:color w:val="auto"/>
          <w:sz w:val="21"/>
          <w:szCs w:val="21"/>
          <w:lang w:val="en-US" w:eastAsia="zh-CN"/>
        </w:rPr>
        <w:t>，致产后出血</w:t>
      </w:r>
    </w:p>
    <w:p>
      <w:pPr>
        <w:numPr>
          <w:ilvl w:val="0"/>
          <w:numId w:val="7"/>
        </w:numPr>
        <w:tabs>
          <w:tab w:val="clear" w:pos="312"/>
        </w:tabs>
        <w:rPr>
          <w:rFonts w:hint="eastAsia"/>
          <w:color w:val="FF0000"/>
          <w:sz w:val="21"/>
          <w:szCs w:val="21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急性肾衰竭</w:t>
      </w:r>
    </w:p>
    <w:p>
      <w:pPr>
        <w:numPr>
          <w:ilvl w:val="0"/>
          <w:numId w:val="7"/>
        </w:numPr>
        <w:tabs>
          <w:tab w:val="clear" w:pos="312"/>
        </w:tabs>
        <w:rPr>
          <w:rFonts w:hint="eastAsia"/>
          <w:color w:val="FF0000"/>
          <w:sz w:val="21"/>
          <w:szCs w:val="21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羊水栓塞</w:t>
      </w:r>
    </w:p>
    <w:p>
      <w:pPr>
        <w:numPr>
          <w:numId w:val="0"/>
        </w:numPr>
        <w:ind w:left="1120" w:leftChars="0" w:hanging="1120" w:hangingChars="400"/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胎盘前置</w:t>
      </w:r>
    </w:p>
    <w:p>
      <w:pPr>
        <w:numPr>
          <w:numId w:val="0"/>
        </w:numPr>
        <w:ind w:left="840" w:leftChars="0" w:hanging="840" w:hangingChars="400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概念:妊娠</w:t>
      </w:r>
      <w:r>
        <w:rPr>
          <w:rFonts w:hint="eastAsia"/>
          <w:color w:val="FF0000"/>
          <w:sz w:val="21"/>
          <w:szCs w:val="21"/>
          <w:lang w:val="en-US" w:eastAsia="zh-CN"/>
        </w:rPr>
        <w:t>28周</w:t>
      </w:r>
      <w:r>
        <w:rPr>
          <w:rFonts w:hint="eastAsia"/>
          <w:color w:val="auto"/>
          <w:sz w:val="21"/>
          <w:szCs w:val="21"/>
          <w:lang w:val="en-US" w:eastAsia="zh-CN"/>
        </w:rPr>
        <w:t>后若</w:t>
      </w:r>
      <w:r>
        <w:rPr>
          <w:rFonts w:hint="eastAsia"/>
          <w:color w:val="FF0000"/>
          <w:sz w:val="21"/>
          <w:szCs w:val="21"/>
          <w:lang w:val="en-US" w:eastAsia="zh-CN"/>
        </w:rPr>
        <w:t>附着于子宫下段</w:t>
      </w:r>
      <w:r>
        <w:rPr>
          <w:rFonts w:hint="eastAsia"/>
          <w:color w:val="auto"/>
          <w:sz w:val="21"/>
          <w:szCs w:val="21"/>
          <w:lang w:val="en-US" w:eastAsia="zh-CN"/>
        </w:rPr>
        <w:t>，甚至胎盘边缘达到或覆盖宫颈内口处，位置低于胎儿的显露部。</w:t>
      </w:r>
    </w:p>
    <w:p>
      <w:pPr>
        <w:numPr>
          <w:numId w:val="0"/>
        </w:numPr>
        <w:ind w:left="840" w:leftChars="0" w:hanging="840" w:hangingChars="400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病因：尚不清楚、子宫</w:t>
      </w:r>
      <w:r>
        <w:rPr>
          <w:rFonts w:hint="eastAsia"/>
          <w:color w:val="FF0000"/>
          <w:sz w:val="21"/>
          <w:szCs w:val="21"/>
          <w:lang w:val="en-US" w:eastAsia="zh-CN"/>
        </w:rPr>
        <w:t>内膜病变或损伤</w:t>
      </w:r>
      <w:r>
        <w:rPr>
          <w:rFonts w:hint="eastAsia"/>
          <w:color w:val="auto"/>
          <w:sz w:val="21"/>
          <w:szCs w:val="21"/>
          <w:lang w:val="en-US" w:eastAsia="zh-CN"/>
        </w:rPr>
        <w:t>、胎盘异常、受精卵滋养层发育迟缓等</w:t>
      </w:r>
    </w:p>
    <w:p>
      <w:pPr>
        <w:numPr>
          <w:numId w:val="0"/>
        </w:numPr>
        <w:ind w:left="840" w:leftChars="0" w:hanging="840" w:hangingChars="400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分类：完全性、部分性、边缘性</w:t>
      </w:r>
      <w:bookmarkStart w:id="0" w:name="_GoBack"/>
      <w:bookmarkEnd w:id="0"/>
    </w:p>
    <w:p>
      <w:pPr>
        <w:numPr>
          <w:numId w:val="0"/>
        </w:numPr>
        <w:ind w:left="1120" w:leftChars="0" w:hanging="1120" w:hangingChars="400"/>
        <w:rPr>
          <w:rFonts w:hint="eastAsia"/>
          <w:color w:val="FF0000"/>
          <w:sz w:val="28"/>
          <w:szCs w:val="28"/>
          <w:lang w:val="en-US" w:eastAsia="zh-CN"/>
        </w:rPr>
      </w:pPr>
    </w:p>
    <w:p>
      <w:pPr>
        <w:numPr>
          <w:numId w:val="0"/>
        </w:numPr>
        <w:ind w:left="1120" w:leftChars="0" w:hanging="1120" w:hangingChars="400"/>
        <w:rPr>
          <w:rFonts w:hint="eastAsia"/>
          <w:color w:val="FF0000"/>
          <w:sz w:val="28"/>
          <w:szCs w:val="28"/>
          <w:lang w:val="en-US" w:eastAsia="zh-CN"/>
        </w:rPr>
      </w:pPr>
    </w:p>
    <w:p>
      <w:pPr>
        <w:numPr>
          <w:numId w:val="0"/>
        </w:numPr>
        <w:ind w:leftChars="0"/>
        <w:rPr>
          <w:rFonts w:hint="eastAsia"/>
          <w:color w:val="FF000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7960" cy="7451090"/>
            <wp:effectExtent l="0" t="0" r="2540" b="3810"/>
            <wp:docPr id="6" name="图片 6" descr="临床-反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临床-反面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微软雅黑" w:hAnsi="微软雅黑" w:eastAsia="微软雅黑"/>
      </w:rPr>
    </w:pPr>
    <w: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1322070</wp:posOffset>
          </wp:positionH>
          <wp:positionV relativeFrom="margin">
            <wp:posOffset>600710</wp:posOffset>
          </wp:positionV>
          <wp:extent cx="3124835" cy="2937510"/>
          <wp:effectExtent l="0" t="0" r="0" b="0"/>
          <wp:wrapNone/>
          <wp:docPr id="3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1350645</wp:posOffset>
          </wp:positionH>
          <wp:positionV relativeFrom="margin">
            <wp:posOffset>3658235</wp:posOffset>
          </wp:positionV>
          <wp:extent cx="3124835" cy="2937510"/>
          <wp:effectExtent l="0" t="0" r="0" b="0"/>
          <wp:wrapNone/>
          <wp:docPr id="4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直播笔记（直播习题）                                      </w:t>
    </w:r>
    <w:r>
      <w:rPr>
        <w:rFonts w:hint="eastAsia" w:ascii="微软雅黑" w:hAnsi="微软雅黑" w:eastAsia="微软雅黑"/>
      </w:rPr>
      <w:t xml:space="preserve"> 奋斗没有终点，任何时候都是一个起点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64892" o:spid="_x0000_s4097" o:spt="136" type="#_x0000_t136" style="position:absolute;left:0pt;height:79.2pt;width:508.0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>
          <v:path/>
          <v:fill on="t" opacity="49807f" focussize="0,0"/>
          <v:stroke on="f"/>
          <v:imagedata o:title=""/>
          <o:lock v:ext="edit" aspectratio="t"/>
          <v:textpath on="t" fitshape="t" fitpath="t" trim="t" xscale="f" string="金英杰直播专属" style="font-family:华文行楷;font-size:36pt;v-text-align:center;"/>
        </v:shape>
      </w:pict>
    </w:r>
    <w:r>
      <w:rPr>
        <w:rFonts w:hint="eastAsia" w:ascii="微软雅黑" w:hAnsi="微软雅黑" w:eastAsia="微软雅黑"/>
      </w:rPr>
      <w:t>金英杰直播学院                                                                  4006061615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00B910E"/>
    <w:multiLevelType w:val="singleLevel"/>
    <w:tmpl w:val="F00B910E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0" w:leftChars="0" w:firstLine="0" w:firstLineChars="0"/>
      </w:pPr>
    </w:lvl>
  </w:abstractNum>
  <w:abstractNum w:abstractNumId="1">
    <w:nsid w:val="F8A1C4B2"/>
    <w:multiLevelType w:val="singleLevel"/>
    <w:tmpl w:val="F8A1C4B2"/>
    <w:lvl w:ilvl="0" w:tentative="0">
      <w:start w:val="7"/>
      <w:numFmt w:val="chineseCounting"/>
      <w:suff w:val="space"/>
      <w:lvlText w:val="第%1节"/>
      <w:lvlJc w:val="left"/>
      <w:rPr>
        <w:rFonts w:hint="eastAsia"/>
      </w:rPr>
    </w:lvl>
  </w:abstractNum>
  <w:abstractNum w:abstractNumId="2">
    <w:nsid w:val="00F1436A"/>
    <w:multiLevelType w:val="singleLevel"/>
    <w:tmpl w:val="00F1436A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0" w:leftChars="0" w:firstLine="0" w:firstLineChars="0"/>
      </w:pPr>
    </w:lvl>
  </w:abstractNum>
  <w:abstractNum w:abstractNumId="3">
    <w:nsid w:val="2BD8E337"/>
    <w:multiLevelType w:val="singleLevel"/>
    <w:tmpl w:val="2BD8E33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2D0F7F0"/>
    <w:multiLevelType w:val="singleLevel"/>
    <w:tmpl w:val="52D0F7F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5CE47462"/>
    <w:multiLevelType w:val="singleLevel"/>
    <w:tmpl w:val="5CE4746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6700050D"/>
    <w:multiLevelType w:val="singleLevel"/>
    <w:tmpl w:val="6700050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98"/>
    <w:rsid w:val="000234AB"/>
    <w:rsid w:val="00057D7B"/>
    <w:rsid w:val="00073C5F"/>
    <w:rsid w:val="000776A4"/>
    <w:rsid w:val="000A5D69"/>
    <w:rsid w:val="000A6282"/>
    <w:rsid w:val="000B09B5"/>
    <w:rsid w:val="000C4189"/>
    <w:rsid w:val="0015513B"/>
    <w:rsid w:val="00156DFF"/>
    <w:rsid w:val="0017595B"/>
    <w:rsid w:val="001C07FA"/>
    <w:rsid w:val="001E5DA1"/>
    <w:rsid w:val="001F1098"/>
    <w:rsid w:val="002141F8"/>
    <w:rsid w:val="00260530"/>
    <w:rsid w:val="002A62D8"/>
    <w:rsid w:val="0030366C"/>
    <w:rsid w:val="0037065B"/>
    <w:rsid w:val="00394F2F"/>
    <w:rsid w:val="003D5EDA"/>
    <w:rsid w:val="003F6265"/>
    <w:rsid w:val="00423EC5"/>
    <w:rsid w:val="00443B68"/>
    <w:rsid w:val="0049524B"/>
    <w:rsid w:val="004B64FD"/>
    <w:rsid w:val="00513986"/>
    <w:rsid w:val="005317E0"/>
    <w:rsid w:val="00537B43"/>
    <w:rsid w:val="005519B0"/>
    <w:rsid w:val="005747AC"/>
    <w:rsid w:val="005F7AAD"/>
    <w:rsid w:val="006165F5"/>
    <w:rsid w:val="00670D25"/>
    <w:rsid w:val="00672510"/>
    <w:rsid w:val="00687DA4"/>
    <w:rsid w:val="006903E7"/>
    <w:rsid w:val="006E40FF"/>
    <w:rsid w:val="006E4611"/>
    <w:rsid w:val="0077570B"/>
    <w:rsid w:val="00776E9C"/>
    <w:rsid w:val="007A1E5C"/>
    <w:rsid w:val="007D47AA"/>
    <w:rsid w:val="007E28CE"/>
    <w:rsid w:val="0082660B"/>
    <w:rsid w:val="008946FC"/>
    <w:rsid w:val="008E3B07"/>
    <w:rsid w:val="00903CB9"/>
    <w:rsid w:val="00A21E12"/>
    <w:rsid w:val="00A81966"/>
    <w:rsid w:val="00B25974"/>
    <w:rsid w:val="00B461D1"/>
    <w:rsid w:val="00B60A88"/>
    <w:rsid w:val="00B97678"/>
    <w:rsid w:val="00BD4E1E"/>
    <w:rsid w:val="00D761CA"/>
    <w:rsid w:val="00D976CE"/>
    <w:rsid w:val="00DF0A44"/>
    <w:rsid w:val="00E02E84"/>
    <w:rsid w:val="00E16C35"/>
    <w:rsid w:val="00E56ADC"/>
    <w:rsid w:val="00EA203D"/>
    <w:rsid w:val="00EA6F0F"/>
    <w:rsid w:val="00EC64CB"/>
    <w:rsid w:val="00F1300A"/>
    <w:rsid w:val="073738A0"/>
    <w:rsid w:val="08941356"/>
    <w:rsid w:val="0B883D21"/>
    <w:rsid w:val="0D0A2974"/>
    <w:rsid w:val="10C558AA"/>
    <w:rsid w:val="11584904"/>
    <w:rsid w:val="18887C75"/>
    <w:rsid w:val="19203904"/>
    <w:rsid w:val="1B645F83"/>
    <w:rsid w:val="1C237148"/>
    <w:rsid w:val="1F0D7201"/>
    <w:rsid w:val="1FE41692"/>
    <w:rsid w:val="20DC6459"/>
    <w:rsid w:val="229609B0"/>
    <w:rsid w:val="252950A3"/>
    <w:rsid w:val="259B4532"/>
    <w:rsid w:val="279B0FE1"/>
    <w:rsid w:val="27C31990"/>
    <w:rsid w:val="2AFB391C"/>
    <w:rsid w:val="2D944E6F"/>
    <w:rsid w:val="30BE4E7C"/>
    <w:rsid w:val="35E8190D"/>
    <w:rsid w:val="36A67330"/>
    <w:rsid w:val="3E044A1A"/>
    <w:rsid w:val="3FE36BB6"/>
    <w:rsid w:val="427E5E78"/>
    <w:rsid w:val="47EC5657"/>
    <w:rsid w:val="4C364232"/>
    <w:rsid w:val="50D069F5"/>
    <w:rsid w:val="524C286E"/>
    <w:rsid w:val="53A10A14"/>
    <w:rsid w:val="558D327E"/>
    <w:rsid w:val="598255E2"/>
    <w:rsid w:val="63CE6313"/>
    <w:rsid w:val="6506111D"/>
    <w:rsid w:val="6BDD12AE"/>
    <w:rsid w:val="6D9A5011"/>
    <w:rsid w:val="730205B7"/>
    <w:rsid w:val="75AD5EC5"/>
    <w:rsid w:val="7DFD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标题 1 Char"/>
    <w:link w:val="2"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0</Words>
  <Characters>3</Characters>
  <Lines>1</Lines>
  <Paragraphs>1</Paragraphs>
  <TotalTime>103</TotalTime>
  <ScaleCrop>false</ScaleCrop>
  <LinksUpToDate>false</LinksUpToDate>
  <CharactersWithSpaces>3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阿木木</cp:lastModifiedBy>
  <dcterms:modified xsi:type="dcterms:W3CDTF">2019-11-26T09:41:47Z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